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B4" w:rsidRPr="00EF09EB" w:rsidRDefault="00DE54B4" w:rsidP="00DE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8C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F09EB">
        <w:rPr>
          <w:rFonts w:ascii="Times New Roman" w:hAnsi="Times New Roman" w:cs="Times New Roman"/>
          <w:sz w:val="28"/>
          <w:szCs w:val="28"/>
        </w:rPr>
        <w:t xml:space="preserve"> заседания</w:t>
      </w:r>
    </w:p>
    <w:p w:rsidR="00DE54B4" w:rsidRPr="00EF09EB" w:rsidRDefault="00DE54B4" w:rsidP="00DE54B4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8"/>
          <w:szCs w:val="28"/>
        </w:rPr>
      </w:pPr>
      <w:r w:rsidRPr="00EF09EB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DE54B4" w:rsidRPr="00EF09EB" w:rsidRDefault="00DE54B4" w:rsidP="00DE54B4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DE54B4" w:rsidRPr="00EF09EB" w:rsidTr="008E4462">
        <w:tc>
          <w:tcPr>
            <w:tcW w:w="9782" w:type="dxa"/>
            <w:shd w:val="clear" w:color="auto" w:fill="auto"/>
            <w:hideMark/>
          </w:tcPr>
          <w:p w:rsidR="00DE54B4" w:rsidRPr="00EF09EB" w:rsidRDefault="00DE54B4" w:rsidP="008E4462">
            <w:pPr>
              <w:spacing w:after="0" w:line="240" w:lineRule="auto"/>
              <w:ind w:left="-142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EB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индивидуальном сопровождении застрахованных лиц при прохождении ими диспансеризации по результатам взаимодействия страховых медицинских организаций (страховые представители всех уровней) и медицинских организаций в 1 полугодии 2018 года</w:t>
            </w:r>
            <w:r w:rsidRPr="00EF0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4B4" w:rsidRPr="00EF09EB" w:rsidRDefault="00DE54B4" w:rsidP="008E4462">
            <w:pPr>
              <w:spacing w:after="0" w:line="240" w:lineRule="auto"/>
              <w:ind w:left="-14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B4" w:rsidRPr="00EF09EB" w:rsidRDefault="00DE54B4" w:rsidP="008E4462">
            <w:pPr>
              <w:spacing w:after="0" w:line="240" w:lineRule="auto"/>
              <w:ind w:left="-14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4B4" w:rsidRDefault="00DE54B4" w:rsidP="00DE54B4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EF09EB">
        <w:rPr>
          <w:sz w:val="28"/>
          <w:szCs w:val="28"/>
        </w:rPr>
        <w:t xml:space="preserve">                                                                                         г. Хабаровск</w:t>
      </w:r>
    </w:p>
    <w:p w:rsidR="00DE54B4" w:rsidRPr="00010147" w:rsidRDefault="00DE54B4" w:rsidP="00DE54B4">
      <w:pPr>
        <w:jc w:val="both"/>
        <w:rPr>
          <w:sz w:val="28"/>
          <w:szCs w:val="28"/>
        </w:rPr>
      </w:pP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Продолжить мониторинг и анализ сведений о диспансеризации</w:t>
      </w:r>
      <w:r w:rsidR="00290AB1">
        <w:rPr>
          <w:sz w:val="28"/>
          <w:szCs w:val="28"/>
        </w:rPr>
        <w:t>, проводимой</w:t>
      </w:r>
      <w:r>
        <w:rPr>
          <w:sz w:val="28"/>
          <w:szCs w:val="28"/>
        </w:rPr>
        <w:t xml:space="preserve"> 1 раз в 3 года и 1 раз в 2 года</w:t>
      </w:r>
      <w:r w:rsidR="00290AB1">
        <w:rPr>
          <w:sz w:val="28"/>
          <w:szCs w:val="28"/>
        </w:rPr>
        <w:t xml:space="preserve"> отдельным группам взрослого населения</w:t>
      </w:r>
      <w:r>
        <w:rPr>
          <w:sz w:val="28"/>
          <w:szCs w:val="28"/>
        </w:rPr>
        <w:t xml:space="preserve">; направить информацию о результатах анализа (мониторинга) по итогам 9 месяцев 2018 года и за 2018 год в министерство здравоохранения Хабаровского края. 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Продолжить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страховых медицинских организаций, участвующих в реализации ОМС на территории Хабаровского края (далее - СМО), в части осуществления </w:t>
      </w:r>
      <w:r w:rsidR="00290AB1">
        <w:rPr>
          <w:sz w:val="28"/>
          <w:szCs w:val="28"/>
        </w:rPr>
        <w:t xml:space="preserve">страховыми представителями всех уровней </w:t>
      </w:r>
      <w:r>
        <w:rPr>
          <w:sz w:val="28"/>
          <w:szCs w:val="28"/>
        </w:rPr>
        <w:t>функций по информационному сопровождению застрахованных лиц при прохождении ими профилактических мероприятий.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введение в эксплуатацию модуля «Профилактические медицинские осмотры»  П</w:t>
      </w:r>
      <w:r w:rsidR="00290AB1">
        <w:rPr>
          <w:sz w:val="28"/>
          <w:szCs w:val="28"/>
        </w:rPr>
        <w:t>рограммного комплекса</w:t>
      </w:r>
      <w:r w:rsidR="000F275B">
        <w:rPr>
          <w:sz w:val="28"/>
          <w:szCs w:val="28"/>
        </w:rPr>
        <w:t xml:space="preserve"> (далее - ПК)</w:t>
      </w:r>
      <w:r>
        <w:rPr>
          <w:sz w:val="28"/>
          <w:szCs w:val="28"/>
        </w:rPr>
        <w:t xml:space="preserve"> по учету результатов диспансеризации и профилактических осмотров в срок до 10.12.2018.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Н.А., Щербакова И.Г., </w:t>
      </w:r>
      <w:proofErr w:type="spellStart"/>
      <w:r>
        <w:rPr>
          <w:sz w:val="28"/>
          <w:szCs w:val="28"/>
        </w:rPr>
        <w:t>Мальчушкина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Шептур</w:t>
      </w:r>
      <w:proofErr w:type="spellEnd"/>
      <w:r>
        <w:rPr>
          <w:sz w:val="28"/>
          <w:szCs w:val="28"/>
        </w:rPr>
        <w:t xml:space="preserve"> Ю.В.):</w:t>
      </w:r>
    </w:p>
    <w:p w:rsidR="00DE54B4" w:rsidRDefault="00DE54B4" w:rsidP="00DE54B4">
      <w:pPr>
        <w:pStyle w:val="a3"/>
        <w:autoSpaceDE w:val="0"/>
        <w:autoSpaceDN w:val="0"/>
        <w:adjustRightInd w:val="0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 обеспечить взаимодействие с медицинскими организациями по формированию на 2019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персонифицированных списков лиц, </w:t>
      </w:r>
      <w:proofErr w:type="gramStart"/>
      <w:r>
        <w:rPr>
          <w:sz w:val="28"/>
          <w:szCs w:val="28"/>
        </w:rPr>
        <w:t>определенных для прохождения: 1 этапа диспансеризации 1 раз в 3 года; обследований, проводимых 1 раз в 2 года в рамках диспансеризации и профилактических медицинских осмотров</w:t>
      </w:r>
      <w:r w:rsidR="00290AB1">
        <w:rPr>
          <w:sz w:val="28"/>
          <w:szCs w:val="28"/>
        </w:rPr>
        <w:t>, уделив особое внимание на лиц, систематически не обращающихся за медицинской, в том числе профилактической, помощью в медицинские организации,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направлению их для идентификации в ХКФОМС в срок до 10.12.2018;</w:t>
      </w:r>
      <w:proofErr w:type="gramEnd"/>
    </w:p>
    <w:p w:rsidR="00DE54B4" w:rsidRDefault="00DE54B4" w:rsidP="00DE54B4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информационное сопровождение застрахованных лиц при прохождении ими профилактических мероприятий страховыми </w:t>
      </w:r>
      <w:r>
        <w:rPr>
          <w:sz w:val="28"/>
          <w:szCs w:val="28"/>
        </w:rPr>
        <w:lastRenderedPageBreak/>
        <w:t>представителями всех уровней в соответствии с методическими рекомендациями ФФОМС от 25.06.2018 № 6696/30-2/5564;</w:t>
      </w:r>
    </w:p>
    <w:p w:rsidR="00FA45E0" w:rsidRDefault="00FA45E0" w:rsidP="00FA45E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усилить в 2018 году контроль качества случаев диспансеризации определенных групп взрослого населения путем организации </w:t>
      </w:r>
      <w:proofErr w:type="gramStart"/>
      <w:r>
        <w:rPr>
          <w:sz w:val="28"/>
          <w:szCs w:val="28"/>
        </w:rPr>
        <w:t>проведения тематических экспертиз случаев диспансеризации определенных групп взрослого населения</w:t>
      </w:r>
      <w:proofErr w:type="gramEnd"/>
      <w:r>
        <w:rPr>
          <w:sz w:val="28"/>
          <w:szCs w:val="28"/>
        </w:rPr>
        <w:t xml:space="preserve"> 1 раз в 3 года; обеспечить контроль выполнения объемных и качественных показателей проведения отдельных видов обследований 1 раз в 2 года в рамках диспансеризации;</w:t>
      </w:r>
    </w:p>
    <w:p w:rsidR="00FA45E0" w:rsidRDefault="00FA45E0" w:rsidP="00FA45E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организовать проведение экспертного контроля случаев диспансерного наблюдения и лечения застрахованных лиц с учетом установленной группы здоровья, в том числе проведение тематических экспертиз по случаям госпитализации лиц с 1 и 2 группой здоровья в КС и ДС в течение первого месяца после завершения прохождения диспансеризации; </w:t>
      </w:r>
    </w:p>
    <w:p w:rsidR="00FA45E0" w:rsidRDefault="00FA45E0" w:rsidP="00FA45E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организовать взаимодействие с медицинскими организациями в целях формирования медицинскими организациями перечня мероприятий, направленных на устранение дефектов оказания медицинской помощи, выявленных по результатам контрольных мероприятий (обучение врачей, приобретение и ремонт оборудования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); </w:t>
      </w:r>
    </w:p>
    <w:p w:rsidR="00FA45E0" w:rsidRDefault="00FA45E0" w:rsidP="00FA45E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обеспечить контроль информации, входящей в раздел «рекомендации» актов ЭКМП, </w:t>
      </w:r>
      <w:r w:rsidR="00F30053">
        <w:rPr>
          <w:sz w:val="28"/>
          <w:szCs w:val="28"/>
        </w:rPr>
        <w:t>направленный на формирование</w:t>
      </w:r>
      <w:r>
        <w:rPr>
          <w:sz w:val="28"/>
          <w:szCs w:val="28"/>
        </w:rPr>
        <w:t xml:space="preserve"> </w:t>
      </w:r>
      <w:r w:rsidR="00F30053">
        <w:rPr>
          <w:sz w:val="28"/>
          <w:szCs w:val="28"/>
        </w:rPr>
        <w:t xml:space="preserve">со стороны </w:t>
      </w:r>
      <w:r>
        <w:rPr>
          <w:sz w:val="28"/>
          <w:szCs w:val="28"/>
        </w:rPr>
        <w:t>эксперт</w:t>
      </w:r>
      <w:r w:rsidR="00F30053">
        <w:rPr>
          <w:sz w:val="28"/>
          <w:szCs w:val="28"/>
        </w:rPr>
        <w:t>ов</w:t>
      </w:r>
      <w:r>
        <w:rPr>
          <w:sz w:val="28"/>
          <w:szCs w:val="28"/>
        </w:rPr>
        <w:t xml:space="preserve"> качества медицинской помощи конкретных рекомендаций, </w:t>
      </w:r>
      <w:r w:rsidR="00F3005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устранени</w:t>
      </w:r>
      <w:r w:rsidR="00F30053">
        <w:rPr>
          <w:sz w:val="28"/>
          <w:szCs w:val="28"/>
        </w:rPr>
        <w:t>я</w:t>
      </w:r>
      <w:r>
        <w:rPr>
          <w:sz w:val="28"/>
          <w:szCs w:val="28"/>
        </w:rPr>
        <w:t xml:space="preserve"> дефектов качества медицинской помощи. 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медицинских организаций, участвующих в проведении диспансеризации отдельных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населения, обеспечить:</w:t>
      </w:r>
    </w:p>
    <w:p w:rsidR="00DE54B4" w:rsidRDefault="00DE54B4" w:rsidP="00DE54B4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граждан в Российской Федерации";</w:t>
      </w:r>
    </w:p>
    <w:p w:rsidR="00DE54B4" w:rsidRDefault="00DE54B4" w:rsidP="00DE54B4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строгое соблюдение порядков, стандартов и клинических рекомендаций при оказании медицинской помощи; 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внесение информации в ПК по учету результатов диспансеризации и профилактических осмотров в полном объеме;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выполнение объемных показателей обследований, проводимых 1 раз в 2 года в рамках диспансеризации и маршрутизацию застрахованных лиц при невозможности проведения обследования в медицинской организации, оказывающей первичную медико-санитарную помощь, по месту прикрепления;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во взаимодействии со страховыми медицинскими организациями актуализацию списков лиц, определенных для прохождения 1 этапа диспансеризации 1 раз в 3 года и обследований, проводимых 1 раз в 2 года в </w:t>
      </w:r>
      <w:r>
        <w:rPr>
          <w:sz w:val="28"/>
          <w:szCs w:val="28"/>
        </w:rPr>
        <w:lastRenderedPageBreak/>
        <w:t>рамках диспансеризации, для повышения эффективности индивидуального информирования в целях выполнения объемных показателей на 2018 год;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во взаимодействии со страховыми медицинскими организациями формирование на 2019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персонифицированных списков лиц, определенных для прохождения: 1 этапа диспансеризации 1 раз в 3 года; обследований, проводимых 1 раз в 2 года в рамках диспансеризации, и профилактических медицинских осмотров</w:t>
      </w:r>
      <w:r w:rsidR="00290A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290AB1">
        <w:rPr>
          <w:sz w:val="28"/>
          <w:szCs w:val="28"/>
        </w:rPr>
        <w:t>уделив особое внимание на лиц</w:t>
      </w:r>
      <w:proofErr w:type="gramEnd"/>
      <w:r w:rsidR="00290AB1">
        <w:rPr>
          <w:sz w:val="28"/>
          <w:szCs w:val="28"/>
        </w:rPr>
        <w:t>, систематически не обращающихся за медицинской, в том числе профилактической, помощью в медицинские организации,</w:t>
      </w:r>
      <w:r w:rsidR="00290AB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направление их для идентификации в ХКФОМС в срок до 10.12.2018;</w:t>
      </w:r>
    </w:p>
    <w:p w:rsidR="00DE54B4" w:rsidRPr="00010147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 w:rsidRPr="00010147">
        <w:rPr>
          <w:sz w:val="28"/>
          <w:szCs w:val="28"/>
        </w:rPr>
        <w:t xml:space="preserve">3.7. проведение диспансеризации в соответствии с требованиями Приказа МЗРФ от 26 октября 2017 года № 869н «Об утверждении </w:t>
      </w:r>
      <w:proofErr w:type="gramStart"/>
      <w:r w:rsidRPr="00010147">
        <w:rPr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Pr="00010147">
        <w:rPr>
          <w:sz w:val="28"/>
          <w:szCs w:val="28"/>
        </w:rPr>
        <w:t>»;</w:t>
      </w:r>
    </w:p>
    <w:p w:rsidR="00DE54B4" w:rsidRDefault="00DE54B4" w:rsidP="00DE54B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мероприятий. </w:t>
      </w:r>
    </w:p>
    <w:p w:rsidR="00DE54B4" w:rsidRDefault="00DE54B4" w:rsidP="00DE54B4">
      <w:pPr>
        <w:pStyle w:val="a3"/>
        <w:ind w:left="0"/>
      </w:pPr>
    </w:p>
    <w:p w:rsidR="00DE54B4" w:rsidRPr="00EF09EB" w:rsidRDefault="00DE54B4" w:rsidP="00DE54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57A" w:rsidRDefault="00EF557A"/>
    <w:sectPr w:rsidR="00EF55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6C" w:rsidRDefault="00843E6C">
      <w:pPr>
        <w:spacing w:after="0" w:line="240" w:lineRule="auto"/>
      </w:pPr>
      <w:r>
        <w:separator/>
      </w:r>
    </w:p>
  </w:endnote>
  <w:endnote w:type="continuationSeparator" w:id="0">
    <w:p w:rsidR="00843E6C" w:rsidRDefault="008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4531"/>
      <w:docPartObj>
        <w:docPartGallery w:val="Page Numbers (Bottom of Page)"/>
        <w:docPartUnique/>
      </w:docPartObj>
    </w:sdtPr>
    <w:sdtEndPr/>
    <w:sdtContent>
      <w:p w:rsidR="00724450" w:rsidRDefault="00DE54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AA">
          <w:rPr>
            <w:noProof/>
          </w:rPr>
          <w:t>3</w:t>
        </w:r>
        <w:r>
          <w:fldChar w:fldCharType="end"/>
        </w:r>
      </w:p>
    </w:sdtContent>
  </w:sdt>
  <w:p w:rsidR="00724450" w:rsidRDefault="00AD0B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6C" w:rsidRDefault="00843E6C">
      <w:pPr>
        <w:spacing w:after="0" w:line="240" w:lineRule="auto"/>
      </w:pPr>
      <w:r>
        <w:separator/>
      </w:r>
    </w:p>
  </w:footnote>
  <w:footnote w:type="continuationSeparator" w:id="0">
    <w:p w:rsidR="00843E6C" w:rsidRDefault="0084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B4"/>
    <w:rsid w:val="000F275B"/>
    <w:rsid w:val="00290AB1"/>
    <w:rsid w:val="004F4F25"/>
    <w:rsid w:val="005968C0"/>
    <w:rsid w:val="00781979"/>
    <w:rsid w:val="00843E6C"/>
    <w:rsid w:val="009C3089"/>
    <w:rsid w:val="00AD0BAA"/>
    <w:rsid w:val="00DA0BC4"/>
    <w:rsid w:val="00DE54B4"/>
    <w:rsid w:val="00EF557A"/>
    <w:rsid w:val="00F30053"/>
    <w:rsid w:val="00F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E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5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E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E7DA-8FEF-47F5-8C5C-E92A0455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8</cp:revision>
  <cp:lastPrinted>2018-10-12T02:47:00Z</cp:lastPrinted>
  <dcterms:created xsi:type="dcterms:W3CDTF">2018-10-11T01:26:00Z</dcterms:created>
  <dcterms:modified xsi:type="dcterms:W3CDTF">2018-10-14T23:05:00Z</dcterms:modified>
</cp:coreProperties>
</file>